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jc w:val="center"/>
        <w:rPr>
          <w:lang w:val="eo"/>
        </w:rPr>
      </w:pPr>
      <w:r>
        <w:rPr>
          <w:b/>
          <w:color w:themeColor="text1" w:val="000000"/>
          <w:sz w:val="20"/>
          <w:szCs w:val="20"/>
          <w:lang w:val="eo"/>
        </w:rPr>
        <w:t xml:space="preserve">ALIĜILO </w:t>
      </w:r>
    </w:p>
    <w:p>
      <w:pPr>
        <w:pStyle w:val="Normal"/>
        <w:spacing w:lineRule="auto" w:line="240"/>
        <w:jc w:val="center"/>
        <w:rPr>
          <w:lang w:val="eo"/>
        </w:rPr>
      </w:pPr>
      <w:r>
        <w:rPr>
          <w:b/>
          <w:sz w:val="20"/>
          <w:szCs w:val="20"/>
          <w:lang w:val="eo"/>
        </w:rPr>
        <w:t xml:space="preserve">al la literatura konkurso „Esperanto ligas homojn” </w:t>
      </w:r>
    </w:p>
    <w:p>
      <w:pPr>
        <w:pStyle w:val="Normal"/>
        <w:spacing w:lineRule="auto" w:line="240"/>
        <w:jc w:val="center"/>
        <w:rPr>
          <w:lang w:val="eo"/>
        </w:rPr>
      </w:pPr>
      <w:r>
        <w:rPr>
          <w:b/>
          <w:sz w:val="20"/>
          <w:szCs w:val="20"/>
          <w:lang w:val="eo"/>
        </w:rPr>
        <w:t>por rakonto sub la titolo „Perditaj en la reto”</w:t>
      </w:r>
    </w:p>
    <w:p>
      <w:pPr>
        <w:pStyle w:val="Normal"/>
        <w:spacing w:lineRule="auto" w:line="240"/>
        <w:rPr>
          <w:lang w:val="eo"/>
        </w:rPr>
      </w:pPr>
      <w:r>
        <w:rPr>
          <w:sz w:val="20"/>
          <w:szCs w:val="20"/>
          <w:lang w:val="eo"/>
        </w:rPr>
        <w:t>Antaŭnomo kaj familinomo de la partoprenanto/leĝa reprezentanto………………………………………………… ……………………………………………………………………</w:t>
      </w:r>
    </w:p>
    <w:p>
      <w:pPr>
        <w:pStyle w:val="Normal"/>
        <w:spacing w:lineRule="auto" w:line="240"/>
        <w:rPr>
          <w:lang w:val="eo"/>
        </w:rPr>
      </w:pPr>
      <w:r>
        <w:rPr>
          <w:sz w:val="20"/>
          <w:szCs w:val="20"/>
          <w:lang w:val="eo"/>
        </w:rPr>
        <w:t>Pseŭdonimo ……………………………………………………………………………………………………………………………………..</w:t>
      </w:r>
    </w:p>
    <w:p>
      <w:pPr>
        <w:pStyle w:val="Normal"/>
        <w:spacing w:lineRule="auto" w:line="240"/>
        <w:rPr>
          <w:lang w:val="eo"/>
        </w:rPr>
      </w:pPr>
      <w:r>
        <w:rPr>
          <w:sz w:val="20"/>
          <w:szCs w:val="20"/>
          <w:lang w:val="eo"/>
        </w:rPr>
        <w:tab/>
        <w:tab/>
        <w:t>(plenigu nur se la verko estu publikigita ekskluzive sub la pseŭdonimo)</w:t>
      </w:r>
    </w:p>
    <w:p>
      <w:pPr>
        <w:pStyle w:val="Normal"/>
        <w:spacing w:lineRule="auto" w:line="240"/>
        <w:rPr>
          <w:lang w:val="eo"/>
        </w:rPr>
      </w:pPr>
      <w:r>
        <w:rPr>
          <w:sz w:val="20"/>
          <w:szCs w:val="20"/>
          <w:lang w:val="eo"/>
        </w:rPr>
        <w:t>Titolo de la verko......................................................................................................................................</w:t>
      </w:r>
    </w:p>
    <w:p>
      <w:pPr>
        <w:pStyle w:val="Normal"/>
        <w:spacing w:lineRule="auto" w:line="240"/>
        <w:rPr>
          <w:lang w:val="eo"/>
        </w:rPr>
      </w:pPr>
      <w:r>
        <w:rPr>
          <w:sz w:val="20"/>
          <w:szCs w:val="20"/>
          <w:lang w:val="eo"/>
        </w:rPr>
        <w:t>Retpoŝtadreso:…………………………………………………………………………………………………………………………………...</w:t>
      </w:r>
    </w:p>
    <w:p>
      <w:pPr>
        <w:pStyle w:val="Normal"/>
        <w:spacing w:lineRule="auto" w:line="240"/>
        <w:rPr>
          <w:lang w:val="eo"/>
        </w:rPr>
      </w:pPr>
      <w:r>
        <w:rPr>
          <w:sz w:val="20"/>
          <w:szCs w:val="20"/>
          <w:lang w:val="eo"/>
        </w:rPr>
        <w:t>ATENTU: la deklarojn marku per la signo X en la kampoj</w:t>
      </w:r>
      <w:r>
        <w:rPr>
          <w:b/>
          <w:sz w:val="20"/>
          <w:szCs w:val="20"/>
          <w:lang w:val="eo"/>
        </w:rPr>
        <w:t xml:space="preserve"> </w:t>
      </w:r>
      <w:r>
        <w:rPr>
          <w:rFonts w:cs="Segoe UI Symbol"/>
          <w:b/>
          <w:sz w:val="20"/>
          <w:szCs w:val="20"/>
          <w:lang w:val="eo"/>
        </w:rPr>
        <w:t>☐</w:t>
      </w:r>
      <w:r>
        <w:rPr>
          <w:sz w:val="20"/>
          <w:szCs w:val="20"/>
          <w:lang w:val="eo"/>
        </w:rPr>
        <w:t xml:space="preserve"> </w:t>
      </w:r>
    </w:p>
    <w:p>
      <w:pPr>
        <w:pStyle w:val="Normal"/>
        <w:spacing w:lineRule="auto" w:line="240" w:before="0" w:after="0"/>
        <w:rPr>
          <w:lang w:val="eo"/>
        </w:rPr>
      </w:pPr>
      <w:r>
        <w:rPr>
          <w:sz w:val="20"/>
          <w:szCs w:val="20"/>
          <w:lang w:val="eo"/>
        </w:rPr>
        <w:t>Jene mi deklaras, ke per mia verko mi aliĝas al la literatura konkurso „Esperanto ligas homojn” por rakonto sub la titolo „Perditaj en la reto” kaj samtempe:</w:t>
      </w:r>
    </w:p>
    <w:p>
      <w:pPr>
        <w:pStyle w:val="Normal"/>
        <w:spacing w:lineRule="auto" w:line="240" w:before="0" w:after="0"/>
        <w:rPr>
          <w:lang w:val="eo"/>
        </w:rPr>
      </w:pPr>
      <w:r>
        <w:rPr>
          <w:rFonts w:cs="Segoe UI Symbol"/>
          <w:sz w:val="20"/>
          <w:szCs w:val="20"/>
          <w:lang w:val="eo"/>
        </w:rPr>
        <w:t>☐</w:t>
      </w:r>
      <w:r>
        <w:rPr>
          <w:rFonts w:cs="Segoe UI Symbol"/>
          <w:sz w:val="20"/>
          <w:szCs w:val="20"/>
          <w:lang w:val="eo"/>
        </w:rPr>
        <w:t>Mi deklaras, ke mi legis la Konkursan Regularon kaj mi akceptas ĉiujn ĝiajn punktojn</w:t>
      </w:r>
      <w:r>
        <w:rPr>
          <w:sz w:val="20"/>
          <w:szCs w:val="20"/>
          <w:lang w:val="eo"/>
        </w:rPr>
        <w:t>.</w:t>
      </w:r>
    </w:p>
    <w:p>
      <w:pPr>
        <w:pStyle w:val="Normal"/>
        <w:spacing w:lineRule="auto" w:line="240" w:before="0" w:after="0"/>
        <w:rPr>
          <w:lang w:val="eo"/>
        </w:rPr>
      </w:pPr>
      <w:r>
        <w:rPr>
          <w:rFonts w:cs="Segoe UI Symbol"/>
          <w:sz w:val="20"/>
          <w:szCs w:val="20"/>
          <w:lang w:val="eo"/>
        </w:rPr>
        <w:t>☐</w:t>
      </w:r>
      <w:r>
        <w:rPr>
          <w:rFonts w:cs="Segoe UI Symbol"/>
          <w:sz w:val="20"/>
          <w:szCs w:val="20"/>
          <w:lang w:val="eo"/>
        </w:rPr>
        <w:t>Mi deklaras, ke mi havas ekskluzivan aŭtoran rajton (personan kaj kapitalan) al la verko liverata al la Konkurso</w:t>
      </w:r>
      <w:r>
        <w:rPr>
          <w:sz w:val="20"/>
          <w:szCs w:val="20"/>
          <w:lang w:val="eo"/>
        </w:rPr>
        <w:t>;</w:t>
      </w:r>
    </w:p>
    <w:p>
      <w:pPr>
        <w:pStyle w:val="Normal"/>
        <w:spacing w:lineRule="auto" w:line="240" w:before="0" w:after="0"/>
        <w:rPr>
          <w:lang w:val="eo"/>
        </w:rPr>
      </w:pPr>
      <w:r>
        <w:rPr>
          <w:rFonts w:cs="Segoe UI Symbol"/>
          <w:sz w:val="20"/>
          <w:szCs w:val="20"/>
          <w:lang w:val="eo"/>
        </w:rPr>
        <w:t>☐</w:t>
      </w:r>
      <w:r>
        <w:rPr>
          <w:rFonts w:cs="Segoe UI Symbol"/>
          <w:sz w:val="20"/>
          <w:szCs w:val="20"/>
          <w:lang w:val="eo"/>
        </w:rPr>
        <w:t>Mi deklaras, ke la personaj kaj kapitalaj rajtoj por la Verko neniel estas limigitaj aŭ ŝarĝitaj per la rajtoj de aliuloj kaj ke la Verko ne malobeas ies rajtojn</w:t>
      </w:r>
      <w:r>
        <w:rPr>
          <w:sz w:val="20"/>
          <w:szCs w:val="20"/>
          <w:lang w:val="eo"/>
        </w:rPr>
        <w:t>;</w:t>
      </w:r>
    </w:p>
    <w:p>
      <w:pPr>
        <w:pStyle w:val="Normal"/>
        <w:spacing w:lineRule="auto" w:line="240" w:before="0" w:after="0"/>
        <w:rPr>
          <w:lang w:val="eo"/>
        </w:rPr>
      </w:pPr>
      <w:r>
        <w:rPr>
          <w:rFonts w:cs="Segoe UI Symbol"/>
          <w:sz w:val="20"/>
          <w:szCs w:val="20"/>
          <w:lang w:val="eo"/>
        </w:rPr>
        <w:t>☐</w:t>
      </w:r>
      <w:r>
        <w:rPr>
          <w:rFonts w:cs="Segoe UI Symbol"/>
          <w:sz w:val="20"/>
          <w:szCs w:val="20"/>
          <w:lang w:val="eo"/>
        </w:rPr>
        <w:t>Mi deklaras, ke mi ne donis permeson al alia persono por uzi la liveratan Verkon</w:t>
      </w:r>
      <w:r>
        <w:rPr>
          <w:sz w:val="20"/>
          <w:szCs w:val="20"/>
          <w:lang w:val="eo"/>
        </w:rPr>
        <w:t>;</w:t>
      </w:r>
    </w:p>
    <w:p>
      <w:pPr>
        <w:pStyle w:val="Normal"/>
        <w:spacing w:lineRule="auto" w:line="240" w:before="0" w:after="0"/>
        <w:rPr>
          <w:lang w:val="eo"/>
        </w:rPr>
      </w:pPr>
      <w:r>
        <w:rPr>
          <w:rFonts w:cs="Segoe UI Symbol"/>
          <w:sz w:val="20"/>
          <w:szCs w:val="20"/>
          <w:lang w:val="eo"/>
        </w:rPr>
        <w:t>☐</w:t>
      </w:r>
      <w:r>
        <w:rPr>
          <w:rFonts w:cs="Segoe UI Symbol"/>
          <w:sz w:val="20"/>
          <w:szCs w:val="20"/>
          <w:lang w:val="eo"/>
        </w:rPr>
        <w:t>Mi deklaras, ke mi cedas al la Organizantoj la rajton disponi je la Verko je ĉiuj uzokampoj, kaj precipe je:</w:t>
      </w:r>
    </w:p>
    <w:p>
      <w:pPr>
        <w:pStyle w:val="Normal"/>
        <w:spacing w:lineRule="auto" w:line="240" w:before="0" w:after="0"/>
        <w:rPr>
          <w:lang w:val="eo"/>
        </w:rPr>
      </w:pPr>
      <w:r>
        <w:rPr>
          <w:sz w:val="20"/>
          <w:szCs w:val="20"/>
          <w:lang w:val="eo"/>
        </w:rPr>
        <w:t>1) konstanta aŭ portempa konservado aŭ multobligado parte aŭ tute, per ajnaj rimedoj en ajna formo, sendepende de la formato, sistemo aŭ normo, inter tio per presado, magneta registraro, en cifereca tekniko aŭ per enkomputiligo kaj portempa aŭ konstanta konservado aŭ multobligado de tiaj registraĵoj, inkluzive de produktado de kopioj kaj ajna uzado kaj disponigado de la kopioj,</w:t>
      </w:r>
    </w:p>
    <w:p>
      <w:pPr>
        <w:pStyle w:val="Normal"/>
        <w:spacing w:lineRule="auto" w:line="240" w:before="0" w:after="0"/>
        <w:rPr>
          <w:lang w:val="eo"/>
        </w:rPr>
      </w:pPr>
      <w:r>
        <w:rPr>
          <w:sz w:val="20"/>
          <w:szCs w:val="20"/>
          <w:lang w:val="eo"/>
        </w:rPr>
        <w:t>2) merkatigo, pruntedonado aŭ ludonado de la originalo aŭ ekzempleroj de la Verko,</w:t>
      </w:r>
    </w:p>
    <w:p>
      <w:pPr>
        <w:pStyle w:val="Normal"/>
        <w:spacing w:lineRule="auto" w:line="240" w:before="0" w:after="0"/>
        <w:rPr>
          <w:lang w:val="eo"/>
        </w:rPr>
      </w:pPr>
      <w:r>
        <w:rPr>
          <w:sz w:val="20"/>
          <w:szCs w:val="20"/>
          <w:lang w:val="eo"/>
        </w:rPr>
        <w:t>3) publika disvastigado, precipe spektigado, publika legado, sendado kaj resendado en ajna sistemo aŭ normo, kaj ankaŭ publika disponigado de la Verko en tiu maniero, danke al kiu ĉiu povos aliri ĝin en loko kaj tempo de si elektita, precipe elektronika laŭdezira disponigado,</w:t>
      </w:r>
    </w:p>
    <w:p>
      <w:pPr>
        <w:pStyle w:val="Normal"/>
        <w:spacing w:lineRule="auto" w:line="240" w:before="0" w:after="0"/>
        <w:rPr>
          <w:lang w:val="eo"/>
        </w:rPr>
      </w:pPr>
      <w:r>
        <w:rPr>
          <w:sz w:val="20"/>
          <w:szCs w:val="20"/>
          <w:lang w:val="eo"/>
        </w:rPr>
        <w:t>4) disvastigado en presita formo,</w:t>
      </w:r>
    </w:p>
    <w:p>
      <w:pPr>
        <w:pStyle w:val="Normal"/>
        <w:spacing w:lineRule="auto" w:line="240" w:before="0" w:after="0"/>
        <w:rPr>
          <w:lang w:val="eo"/>
        </w:rPr>
      </w:pPr>
      <w:r>
        <w:rPr>
          <w:sz w:val="20"/>
          <w:szCs w:val="20"/>
          <w:lang w:val="eo"/>
        </w:rPr>
        <w:t>5) disvastigado en Interreto kaj en internaj retoj,</w:t>
      </w:r>
    </w:p>
    <w:p>
      <w:pPr>
        <w:pStyle w:val="Normal"/>
        <w:spacing w:lineRule="auto" w:line="240" w:before="0" w:after="0"/>
        <w:rPr>
          <w:lang w:val="eo"/>
        </w:rPr>
      </w:pPr>
      <w:r>
        <w:rPr>
          <w:sz w:val="20"/>
          <w:szCs w:val="20"/>
          <w:lang w:val="eo"/>
        </w:rPr>
        <w:t>6) cifereca konservado, plurmedia transsendado,</w:t>
      </w:r>
    </w:p>
    <w:p>
      <w:pPr>
        <w:pStyle w:val="Normal"/>
        <w:spacing w:lineRule="auto" w:line="240" w:before="0" w:after="0"/>
        <w:rPr>
          <w:lang w:val="eo"/>
        </w:rPr>
      </w:pPr>
      <w:r>
        <w:rPr>
          <w:sz w:val="20"/>
          <w:szCs w:val="20"/>
          <w:lang w:val="eo"/>
        </w:rPr>
        <w:t>7) utiligado de la Verko aŭ ĝiaj ajnaj partoj en prezentaĵoj,</w:t>
      </w:r>
    </w:p>
    <w:p>
      <w:pPr>
        <w:pStyle w:val="Normal"/>
        <w:spacing w:lineRule="auto" w:line="240" w:before="0" w:after="0"/>
        <w:rPr>
          <w:lang w:val="eo"/>
        </w:rPr>
      </w:pPr>
      <w:r>
        <w:rPr>
          <w:sz w:val="20"/>
          <w:szCs w:val="20"/>
          <w:lang w:val="eo"/>
        </w:rPr>
        <w:t>8) la rajto uzi la Verkon por merkatikaj aŭ propagandaj celoj, t.e. reklamo, sponsorigado, vendado-diskonigado, kaj por marki aŭ identigi varojn aŭ produktojn aŭ aliajn manifestiĝojn de la aktiveco, objektojn de ĝia kvalito, kaj por edukaj aŭ trejnadaj celoj,</w:t>
      </w:r>
    </w:p>
    <w:p>
      <w:pPr>
        <w:pStyle w:val="Normal"/>
        <w:spacing w:lineRule="auto" w:line="240" w:before="0" w:after="0"/>
        <w:rPr>
          <w:lang w:val="eo"/>
        </w:rPr>
      </w:pPr>
      <w:r>
        <w:rPr>
          <w:sz w:val="20"/>
          <w:szCs w:val="20"/>
          <w:lang w:val="eo"/>
        </w:rPr>
        <w:t>9) la rajto disponigi prilaboraĵojn de la Verko kaj la rajto disponigi ilin je uzado.</w:t>
      </w:r>
    </w:p>
    <w:p>
      <w:pPr>
        <w:pStyle w:val="Normal"/>
        <w:spacing w:lineRule="auto" w:line="240"/>
        <w:rPr>
          <w:lang w:val="eo"/>
        </w:rPr>
      </w:pPr>
      <w:r>
        <w:rPr>
          <w:rFonts w:cs="Segoe UI Symbol"/>
          <w:sz w:val="20"/>
          <w:szCs w:val="20"/>
          <w:lang w:val="eo"/>
        </w:rPr>
        <w:t>☐</w:t>
      </w:r>
      <w:r>
        <w:rPr>
          <w:rFonts w:cs="Segoe UI Symbol"/>
          <w:sz w:val="20"/>
          <w:szCs w:val="20"/>
          <w:lang w:val="eo"/>
        </w:rPr>
        <w:t>Mi deklaras permeson uzi personajn datumojn de mi/de mia infano</w:t>
      </w:r>
      <w:r>
        <w:rPr>
          <w:rStyle w:val="FootnoteReference"/>
          <w:rFonts w:cs="Segoe UI Symbol"/>
          <w:sz w:val="20"/>
          <w:szCs w:val="20"/>
          <w:lang w:val="eo"/>
        </w:rPr>
        <w:footnoteReference w:id="2"/>
      </w:r>
      <w:r>
        <w:rPr>
          <w:rFonts w:cs="Segoe UI Symbol"/>
          <w:sz w:val="20"/>
          <w:szCs w:val="20"/>
          <w:lang w:val="eo"/>
        </w:rPr>
        <w:t xml:space="preserve"> cele de realigado de la konkurso konforme al la Decido de Eŭropa Parlamento kaj Konsilio (de EU) 2016/679 de la 27-a de aprilo 2016 pri protektado de fizikaj personoj je uzado de personaj datumoj kaj pri libera fluo de tiaj datumoj, kaj nuligo de la leĝo 95/46/WE (ĝenerala decido pri protektado de datumoj, Leĝaro de EU UE.L.2016.113.1) kaj la pola Leĝo de la 10-a de majo 2018 pri personaj datumoj (Dz. U. el la jaro 2019 pkt. 1781).</w:t>
      </w:r>
    </w:p>
    <w:p>
      <w:pPr>
        <w:pStyle w:val="Normal"/>
        <w:spacing w:lineRule="auto" w:line="240"/>
        <w:rPr>
          <w:rFonts w:ascii="Calibri" w:hAnsi="Calibri"/>
          <w:sz w:val="20"/>
          <w:szCs w:val="20"/>
          <w:lang w:val="eo"/>
        </w:rPr>
      </w:pPr>
      <w:r>
        <w:rPr>
          <w:sz w:val="20"/>
          <w:szCs w:val="20"/>
          <w:lang w:val="eo"/>
        </w:rPr>
      </w:r>
    </w:p>
    <w:p>
      <w:pPr>
        <w:pStyle w:val="Normal"/>
        <w:spacing w:lineRule="auto" w:line="240"/>
        <w:rPr>
          <w:lang w:val="eo"/>
        </w:rPr>
      </w:pPr>
      <w:r>
        <w:rPr>
          <w:sz w:val="20"/>
          <w:szCs w:val="20"/>
          <w:lang w:val="eo"/>
        </w:rPr>
        <w:t>…………………………………………………………………………</w:t>
      </w:r>
      <w:r>
        <w:rPr>
          <w:sz w:val="20"/>
          <w:szCs w:val="20"/>
          <w:lang w:val="eo"/>
        </w:rPr>
        <w:t>..</w:t>
        <w:tab/>
        <w:tab/>
        <w:tab/>
        <w:t>…………………………………………………………………..</w:t>
      </w:r>
    </w:p>
    <w:p>
      <w:pPr>
        <w:pStyle w:val="Normal"/>
        <w:spacing w:lineRule="auto" w:line="240"/>
        <w:rPr>
          <w:lang w:val="eo"/>
        </w:rPr>
      </w:pPr>
      <w:r>
        <w:rPr>
          <w:sz w:val="20"/>
          <w:szCs w:val="20"/>
          <w:lang w:val="eo"/>
        </w:rPr>
        <w:t>ato, subskribo de unu el la gepatroj/leĝa reprezentanto</w:t>
        <w:tab/>
        <w:tab/>
        <w:t>dato, legebla subskribo de la Aŭtoro</w:t>
      </w:r>
    </w:p>
    <w:p>
      <w:pPr>
        <w:pStyle w:val="Normal"/>
        <w:spacing w:lineRule="auto" w:line="240"/>
        <w:rPr>
          <w:lang w:val="eo"/>
        </w:rPr>
      </w:pPr>
      <w:r>
        <w:rPr>
          <w:sz w:val="20"/>
          <w:szCs w:val="20"/>
          <w:lang w:val="eo"/>
        </w:rPr>
        <w:t>[</w:t>
      </w:r>
      <w:r>
        <w:rPr>
          <w:color w:val="000000"/>
          <w:sz w:val="20"/>
          <w:szCs w:val="20"/>
          <w:shd w:fill="auto" w:val="clear"/>
          <w:lang w:val="eo"/>
        </w:rPr>
        <w:t>kaze de neplenkreskuloj</w:t>
      </w:r>
      <w:r>
        <w:rPr>
          <w:sz w:val="20"/>
          <w:szCs w:val="20"/>
          <w:lang w:val="eo"/>
        </w:rPr>
        <w:t>]</w:t>
      </w:r>
    </w:p>
    <w:p>
      <w:pPr>
        <w:pStyle w:val="Normal"/>
        <w:spacing w:lineRule="auto" w:line="240"/>
        <w:rPr>
          <w:rFonts w:ascii="Calibri" w:hAnsi="Calibri"/>
          <w:sz w:val="20"/>
          <w:szCs w:val="20"/>
          <w:lang w:val="eo"/>
        </w:rPr>
      </w:pPr>
      <w:r>
        <w:rPr>
          <w:sz w:val="20"/>
          <w:szCs w:val="20"/>
          <w:lang w:val="eo"/>
        </w:rPr>
      </w:r>
    </w:p>
    <w:p>
      <w:pPr>
        <w:pStyle w:val="Normal"/>
        <w:spacing w:lineRule="auto" w:line="240"/>
        <w:rPr>
          <w:rFonts w:ascii="Calibri" w:hAnsi="Calibri"/>
          <w:sz w:val="20"/>
          <w:szCs w:val="20"/>
          <w:lang w:val="eo"/>
        </w:rPr>
      </w:pPr>
      <w:r>
        <w:rPr>
          <w:sz w:val="20"/>
          <w:szCs w:val="20"/>
          <w:lang w:val="eo"/>
        </w:rPr>
      </w:r>
    </w:p>
    <w:p>
      <w:pPr>
        <w:pStyle w:val="Normal"/>
        <w:spacing w:lineRule="auto" w:line="240"/>
        <w:jc w:val="center"/>
        <w:rPr>
          <w:lang w:val="eo"/>
        </w:rPr>
      </w:pPr>
      <w:r>
        <w:rPr>
          <w:b/>
          <w:sz w:val="20"/>
          <w:szCs w:val="20"/>
          <w:lang w:val="eo"/>
        </w:rPr>
        <w:t>Informa klaŭzo</w:t>
      </w:r>
    </w:p>
    <w:p>
      <w:pPr>
        <w:pStyle w:val="Normal"/>
        <w:spacing w:lineRule="auto" w:line="240"/>
        <w:rPr>
          <w:rFonts w:ascii="Calibri" w:hAnsi="Calibri"/>
          <w:sz w:val="20"/>
          <w:szCs w:val="20"/>
          <w:lang w:val="eo"/>
        </w:rPr>
      </w:pPr>
      <w:r>
        <w:rPr>
          <w:sz w:val="20"/>
          <w:szCs w:val="20"/>
          <w:lang w:val="eo"/>
        </w:rPr>
      </w:r>
    </w:p>
    <w:p>
      <w:pPr>
        <w:pStyle w:val="Normal"/>
        <w:spacing w:lineRule="auto" w:line="240"/>
        <w:rPr>
          <w:lang w:val="eo"/>
        </w:rPr>
      </w:pPr>
      <w:r>
        <w:rPr>
          <w:sz w:val="20"/>
          <w:szCs w:val="20"/>
          <w:lang w:val="eo"/>
        </w:rPr>
        <w:t>Konforme al la art. 13 de la Decido de Eŭropa Parlamento kaj Konsilio (de EU) 2016/679 de la 27-a de aprilo 2016 pri protektado de fizikaj personoj je uzado de personaj datumoj kaj pri libera fluo de tiaj datumoj, kaj nuligo de la leĝo 95/46/WE (ĝenerala decido pri protektado de datumoj, Leĝaro de EU UE.L.2016.113.1) ni informas, ke:</w:t>
      </w:r>
    </w:p>
    <w:p>
      <w:pPr>
        <w:pStyle w:val="Normal"/>
        <w:numPr>
          <w:ilvl w:val="0"/>
          <w:numId w:val="1"/>
        </w:numPr>
        <w:spacing w:lineRule="auto" w:line="240"/>
        <w:rPr>
          <w:lang w:val="eo"/>
        </w:rPr>
      </w:pPr>
      <w:r>
        <w:rPr>
          <w:sz w:val="20"/>
          <w:szCs w:val="20"/>
          <w:lang w:val="eo"/>
        </w:rPr>
        <w:t>La administranto de viaj personaj datumoj estas Podlaĥia Libraro Łukasz Górnicki en Bjalistoko kun la sidejo en Bjalistoko, str. Marii Skłodowskiej-Curie 14A, 15-097 Białystok;</w:t>
      </w:r>
    </w:p>
    <w:p>
      <w:pPr>
        <w:pStyle w:val="Normal"/>
        <w:numPr>
          <w:ilvl w:val="0"/>
          <w:numId w:val="1"/>
        </w:numPr>
        <w:spacing w:lineRule="auto" w:line="240"/>
        <w:rPr>
          <w:lang w:val="eo"/>
        </w:rPr>
      </w:pPr>
      <w:r>
        <w:rPr>
          <w:sz w:val="20"/>
          <w:szCs w:val="20"/>
          <w:lang w:val="eo"/>
        </w:rPr>
        <w:t>Podlaĥia Libraro nomumis inspektoron de datumprotektado, kiun eblas kontakti per la retadreso iod@ksiaznicapodlaska.pl je ĉiu afero ligita kun uzado de viaj personaj datumoj;</w:t>
      </w:r>
    </w:p>
    <w:p>
      <w:pPr>
        <w:pStyle w:val="Normal"/>
        <w:numPr>
          <w:ilvl w:val="0"/>
          <w:numId w:val="1"/>
        </w:numPr>
        <w:spacing w:lineRule="auto" w:line="240"/>
        <w:rPr>
          <w:lang w:val="eo"/>
        </w:rPr>
      </w:pPr>
      <w:r>
        <w:rPr>
          <w:sz w:val="20"/>
          <w:szCs w:val="20"/>
          <w:lang w:val="eo"/>
        </w:rPr>
        <w:t>Viaj personaj datumoj estos uzataj por realigi la literaturan konkurson „Perditaj en la reto” organizata en Podlaĥia Libraro Łukasz Górnicki en Bjalistoko surbaze de la art. 6 subart. 1 lit. a RODO;</w:t>
      </w:r>
    </w:p>
    <w:p>
      <w:pPr>
        <w:pStyle w:val="Normal"/>
        <w:numPr>
          <w:ilvl w:val="0"/>
          <w:numId w:val="1"/>
        </w:numPr>
        <w:spacing w:lineRule="auto" w:line="240"/>
        <w:rPr>
          <w:lang w:val="eo"/>
        </w:rPr>
      </w:pPr>
      <w:r>
        <w:rPr>
          <w:sz w:val="20"/>
          <w:szCs w:val="20"/>
          <w:lang w:val="eo"/>
        </w:rPr>
        <w:t>Viaj personaj datumoj estos uzataj je la limo de identigaj datumoj: familia nomo, antaŭnomo, pseŭdonimo, retadreso;</w:t>
      </w:r>
    </w:p>
    <w:p>
      <w:pPr>
        <w:pStyle w:val="Normal"/>
        <w:numPr>
          <w:ilvl w:val="0"/>
          <w:numId w:val="1"/>
        </w:numPr>
        <w:spacing w:lineRule="auto" w:line="240"/>
        <w:rPr>
          <w:lang w:val="eo"/>
        </w:rPr>
      </w:pPr>
      <w:r>
        <w:rPr>
          <w:sz w:val="20"/>
          <w:szCs w:val="20"/>
          <w:lang w:val="eo"/>
        </w:rPr>
        <w:t>Viajn personajn datumojn ricevos la kunorganizanto – Bjalistoka Esperanto-Societo, provizanto per komputilaj servoj de la Administranto, jura oficistaro de la Administranto kaj aliaj subjektoj rajtigitaj surbaze de la leĝo;</w:t>
      </w:r>
    </w:p>
    <w:p>
      <w:pPr>
        <w:pStyle w:val="Normal"/>
        <w:numPr>
          <w:ilvl w:val="0"/>
          <w:numId w:val="1"/>
        </w:numPr>
        <w:spacing w:lineRule="auto" w:line="240"/>
        <w:rPr>
          <w:lang w:val="eo"/>
        </w:rPr>
      </w:pPr>
      <w:r>
        <w:rPr>
          <w:sz w:val="20"/>
          <w:szCs w:val="20"/>
          <w:lang w:val="eo"/>
        </w:rPr>
        <w:t>Viaj personaj datumoj ne estos transdonataj al alia lando;</w:t>
      </w:r>
    </w:p>
    <w:p>
      <w:pPr>
        <w:pStyle w:val="Normal"/>
        <w:numPr>
          <w:ilvl w:val="0"/>
          <w:numId w:val="1"/>
        </w:numPr>
        <w:spacing w:lineRule="auto" w:line="240"/>
        <w:rPr>
          <w:lang w:val="eo"/>
        </w:rPr>
      </w:pPr>
      <w:r>
        <w:rPr>
          <w:sz w:val="20"/>
          <w:szCs w:val="20"/>
          <w:lang w:val="eo"/>
        </w:rPr>
        <w:t>Viaj personaj datumoj estos uzataj por elekti premiitojn de la konkurso, kaj poste estos forigitaj; post solvo de la konkurso oni uzos la nomojn de la premiitoj: publikigos ilin ĉe la retejo de Podlaĥia Libraro, kaj de ĉiuj personoj, kies verkoj estos publikigitaj en presita formo por nedifinita tempo;</w:t>
      </w:r>
    </w:p>
    <w:p>
      <w:pPr>
        <w:pStyle w:val="Normal"/>
        <w:numPr>
          <w:ilvl w:val="0"/>
          <w:numId w:val="1"/>
        </w:numPr>
        <w:spacing w:lineRule="auto" w:line="240"/>
        <w:rPr>
          <w:lang w:val="eo"/>
        </w:rPr>
      </w:pPr>
      <w:r>
        <w:rPr>
          <w:sz w:val="20"/>
          <w:szCs w:val="20"/>
          <w:lang w:val="eo"/>
        </w:rPr>
        <w:t>Vi havas la rajton aliri la enhavon de viaj datumoj kaj la rajton korekti, forviŝi, limigi la uzadon, la rajton transsendi la datumojn, la rajton protesti;</w:t>
      </w:r>
    </w:p>
    <w:p>
      <w:pPr>
        <w:pStyle w:val="Normal"/>
        <w:numPr>
          <w:ilvl w:val="0"/>
          <w:numId w:val="1"/>
        </w:numPr>
        <w:spacing w:lineRule="auto" w:line="240"/>
        <w:rPr>
          <w:lang w:val="eo"/>
        </w:rPr>
      </w:pPr>
      <w:r>
        <w:rPr>
          <w:sz w:val="20"/>
          <w:szCs w:val="20"/>
          <w:lang w:val="eo"/>
        </w:rPr>
        <w:t>Vi havas la rajton plendi ĉe la supera organo se vi decidos, ke la uzado de viaj personaj datumoj kontraŭas la ĝeneralan decidon pri la protektado de personaj datumoj de la 27a de aprilo 2016;</w:t>
      </w:r>
    </w:p>
    <w:p>
      <w:pPr>
        <w:pStyle w:val="Normal"/>
        <w:numPr>
          <w:ilvl w:val="0"/>
          <w:numId w:val="1"/>
        </w:numPr>
        <w:spacing w:lineRule="auto" w:line="240"/>
        <w:rPr>
          <w:lang w:val="eo"/>
        </w:rPr>
      </w:pPr>
      <w:r>
        <w:rPr>
          <w:sz w:val="20"/>
          <w:szCs w:val="20"/>
          <w:lang w:val="eo"/>
        </w:rPr>
        <w:t xml:space="preserve">La decido disponigi viajn personajn datumojn estas propravola, </w:t>
      </w:r>
      <w:r>
        <w:rPr>
          <w:sz w:val="20"/>
          <w:szCs w:val="20"/>
          <w:lang w:val="eo"/>
        </w:rPr>
        <w:t>sed nepra por partopreni en la konkurso</w:t>
      </w:r>
      <w:r>
        <w:rPr>
          <w:sz w:val="20"/>
          <w:szCs w:val="20"/>
          <w:lang w:val="eo"/>
        </w:rPr>
        <w:t>;</w:t>
      </w:r>
    </w:p>
    <w:p>
      <w:pPr>
        <w:pStyle w:val="Normal"/>
        <w:numPr>
          <w:ilvl w:val="0"/>
          <w:numId w:val="1"/>
        </w:numPr>
        <w:spacing w:lineRule="auto" w:line="240"/>
        <w:rPr>
          <w:lang w:val="eo"/>
        </w:rPr>
      </w:pPr>
      <w:r>
        <w:rPr>
          <w:sz w:val="20"/>
          <w:szCs w:val="20"/>
          <w:lang w:val="eo"/>
        </w:rPr>
        <w:t>Viaj personaj datumoj ne estos profilataj.</w:t>
      </w:r>
    </w:p>
    <w:p>
      <w:pPr>
        <w:pStyle w:val="Normal"/>
        <w:spacing w:lineRule="auto" w:line="240"/>
        <w:rPr>
          <w:rFonts w:ascii="Calibri" w:hAnsi="Calibri"/>
          <w:sz w:val="20"/>
          <w:szCs w:val="20"/>
          <w:lang w:val="eo"/>
        </w:rPr>
      </w:pPr>
      <w:r>
        <w:rPr>
          <w:sz w:val="20"/>
          <w:szCs w:val="20"/>
          <w:lang w:val="eo"/>
        </w:rPr>
      </w:r>
    </w:p>
    <w:p>
      <w:pPr>
        <w:pStyle w:val="BodyText"/>
        <w:spacing w:lineRule="auto" w:line="240" w:before="0" w:after="0"/>
        <w:jc w:val="both"/>
        <w:rPr>
          <w:lang w:val="eo"/>
        </w:rPr>
      </w:pPr>
      <w:r>
        <w:rPr>
          <w:color w:val="000000"/>
          <w:sz w:val="20"/>
          <w:szCs w:val="20"/>
          <w:shd w:fill="auto" w:val="clear"/>
          <w:lang w:val="eo"/>
        </w:rPr>
        <w:t>…………………………………………</w:t>
      </w:r>
      <w:r>
        <w:rPr>
          <w:color w:val="000000"/>
          <w:sz w:val="20"/>
          <w:szCs w:val="20"/>
          <w:shd w:fill="auto" w:val="clear"/>
          <w:lang w:val="eo"/>
        </w:rPr>
        <w:t>..</w:t>
        <w:tab/>
        <w:tab/>
        <w:tab/>
        <w:tab/>
        <w:tab/>
        <w:t>…………………………………………………………..</w:t>
      </w:r>
    </w:p>
    <w:p>
      <w:pPr>
        <w:pStyle w:val="BodyText"/>
        <w:spacing w:lineRule="auto" w:line="240" w:before="0" w:after="0"/>
        <w:jc w:val="both"/>
        <w:rPr>
          <w:lang w:val="eo"/>
        </w:rPr>
      </w:pPr>
      <w:r>
        <w:rPr>
          <w:color w:val="000000"/>
          <w:sz w:val="20"/>
          <w:szCs w:val="20"/>
          <w:shd w:fill="auto" w:val="clear"/>
          <w:lang w:val="eo"/>
        </w:rPr>
        <w:t>dato, subskribo de unu el la gepatroj/leĝa reprezentanto</w:t>
        <w:tab/>
        <w:tab/>
        <w:t>dato, legebla subskribo de la Aŭtoro</w:t>
      </w:r>
    </w:p>
    <w:p>
      <w:pPr>
        <w:pStyle w:val="BodyText"/>
        <w:spacing w:lineRule="auto" w:line="240" w:before="0" w:after="0"/>
        <w:jc w:val="both"/>
        <w:rPr>
          <w:lang w:val="eo"/>
        </w:rPr>
      </w:pPr>
      <w:r>
        <w:rPr>
          <w:color w:val="000000"/>
          <w:sz w:val="20"/>
          <w:szCs w:val="20"/>
          <w:shd w:fill="auto" w:val="clear"/>
          <w:lang w:val="eo"/>
        </w:rPr>
        <w:t>[kaze de neplenkreskuloj]</w:t>
      </w:r>
    </w:p>
    <w:p>
      <w:pPr>
        <w:pStyle w:val="BodyText"/>
        <w:spacing w:lineRule="auto" w:line="240" w:before="0" w:after="0"/>
        <w:jc w:val="both"/>
        <w:rPr>
          <w:rFonts w:ascii="Calibri" w:hAnsi="Calibri"/>
          <w:color w:val="000000"/>
          <w:sz w:val="20"/>
          <w:szCs w:val="20"/>
          <w:shd w:fill="auto" w:val="clear"/>
          <w:lang w:val="eo"/>
        </w:rPr>
      </w:pPr>
      <w:r>
        <w:rPr>
          <w:color w:val="000000"/>
          <w:sz w:val="20"/>
          <w:szCs w:val="20"/>
          <w:shd w:fill="auto" w:val="clear"/>
          <w:lang w:val="eo"/>
        </w:rPr>
      </w:r>
    </w:p>
    <w:sectPr>
      <w:footnotePr>
        <w:numFmt w:val="decimal"/>
      </w:footnotePr>
      <w:type w:val="nextPage"/>
      <w:pgSz w:w="11906" w:h="16838"/>
      <w:pgMar w:left="1080" w:right="1080" w:gutter="0" w:header="0" w:top="1440" w:footer="0" w:bottom="144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r>
        <w:separator/>
      </w:r>
    </w:p>
  </w:footnote>
  <w:footnote w:id="1" w:type="continuationSeparator">
    <w:p>
      <w:r>
        <w:continuationSeparator/>
      </w:r>
    </w:p>
  </w:footnote>
  <w:footnote w:id="2">
    <w:p>
      <w:pPr>
        <w:pStyle w:val="FootnoteText"/>
        <w:spacing w:before="0" w:after="160"/>
        <w:rPr/>
      </w:pPr>
      <w:r>
        <w:rPr>
          <w:rStyle w:val="Znakiprzypiswdolnych"/>
        </w:rPr>
        <w:footnoteRef/>
      </w:r>
      <w:r>
        <w:rPr/>
        <w:tab/>
        <w:t>Forstreku nenecesan vortumon.</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901"/>
        </w:tabs>
        <w:ind w:left="901" w:hanging="360"/>
      </w:pPr>
      <w:rPr/>
    </w:lvl>
    <w:lvl w:ilvl="1">
      <w:start w:val="1"/>
      <w:numFmt w:val="decimal"/>
      <w:lvlText w:val="%2."/>
      <w:lvlJc w:val="left"/>
      <w:pPr>
        <w:tabs>
          <w:tab w:val="num" w:pos="1261"/>
        </w:tabs>
        <w:ind w:left="1261" w:hanging="360"/>
      </w:pPr>
      <w:rPr/>
    </w:lvl>
    <w:lvl w:ilvl="2">
      <w:start w:val="1"/>
      <w:numFmt w:val="decimal"/>
      <w:lvlText w:val="%3."/>
      <w:lvlJc w:val="left"/>
      <w:pPr>
        <w:tabs>
          <w:tab w:val="num" w:pos="1621"/>
        </w:tabs>
        <w:ind w:left="1621" w:hanging="360"/>
      </w:pPr>
      <w:rPr/>
    </w:lvl>
    <w:lvl w:ilvl="3">
      <w:start w:val="1"/>
      <w:numFmt w:val="decimal"/>
      <w:lvlText w:val="%4."/>
      <w:lvlJc w:val="left"/>
      <w:pPr>
        <w:tabs>
          <w:tab w:val="num" w:pos="1981"/>
        </w:tabs>
        <w:ind w:left="1981" w:hanging="360"/>
      </w:pPr>
      <w:rPr/>
    </w:lvl>
    <w:lvl w:ilvl="4">
      <w:start w:val="1"/>
      <w:numFmt w:val="decimal"/>
      <w:lvlText w:val="%5."/>
      <w:lvlJc w:val="left"/>
      <w:pPr>
        <w:tabs>
          <w:tab w:val="num" w:pos="2341"/>
        </w:tabs>
        <w:ind w:left="2341" w:hanging="360"/>
      </w:pPr>
      <w:rPr/>
    </w:lvl>
    <w:lvl w:ilvl="5">
      <w:start w:val="1"/>
      <w:numFmt w:val="decimal"/>
      <w:lvlText w:val="%6."/>
      <w:lvlJc w:val="left"/>
      <w:pPr>
        <w:tabs>
          <w:tab w:val="num" w:pos="2701"/>
        </w:tabs>
        <w:ind w:left="2701" w:hanging="360"/>
      </w:pPr>
      <w:rPr/>
    </w:lvl>
    <w:lvl w:ilvl="6">
      <w:start w:val="1"/>
      <w:numFmt w:val="decimal"/>
      <w:lvlText w:val="%7."/>
      <w:lvlJc w:val="left"/>
      <w:pPr>
        <w:tabs>
          <w:tab w:val="num" w:pos="3061"/>
        </w:tabs>
        <w:ind w:left="3061" w:hanging="360"/>
      </w:pPr>
      <w:rPr/>
    </w:lvl>
    <w:lvl w:ilvl="7">
      <w:start w:val="1"/>
      <w:numFmt w:val="decimal"/>
      <w:lvlText w:val="%8."/>
      <w:lvlJc w:val="left"/>
      <w:pPr>
        <w:tabs>
          <w:tab w:val="num" w:pos="3421"/>
        </w:tabs>
        <w:ind w:left="3421" w:hanging="360"/>
      </w:pPr>
      <w:rPr/>
    </w:lvl>
    <w:lvl w:ilvl="8">
      <w:start w:val="1"/>
      <w:numFmt w:val="decimal"/>
      <w:lvlText w:val="%9."/>
      <w:lvlJc w:val="left"/>
      <w:pPr>
        <w:tabs>
          <w:tab w:val="num" w:pos="3781"/>
        </w:tabs>
        <w:ind w:left="3781" w:hanging="3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60"/>
  <w:defaultTabStop w:val="708"/>
  <w:autoHyphenation w:val="true"/>
  <w:hyphenationZone w:val="425"/>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Znakiprzypiswdolnych">
    <w:name w:val="Znaki przypisów dolnych"/>
    <w:qFormat/>
    <w:rPr>
      <w:vertAlign w:val="superscript"/>
    </w:rPr>
  </w:style>
  <w:style w:type="character" w:styleId="Znakiprzypiswdolnychuser">
    <w:name w:val="Znaki przypisów dolnych (user)"/>
    <w:qFormat/>
    <w:rPr>
      <w:vertAlign w:val="superscript"/>
    </w:rPr>
  </w:style>
  <w:style w:type="character" w:styleId="FootnoteReference">
    <w:name w:val="footnote reference"/>
    <w:rPr>
      <w:vertAlign w:val="superscript"/>
    </w:rPr>
  </w:style>
  <w:style w:type="character" w:styleId="Znakiprzypiswkocowych">
    <w:name w:val="Znaki przypisów końcowych"/>
    <w:qFormat/>
    <w:rPr>
      <w:vertAlign w:val="superscript"/>
    </w:rPr>
  </w:style>
  <w:style w:type="character" w:styleId="Znakiprzypiswkocowychuser">
    <w:name w:val="Znaki przypisów końcowych (user)"/>
    <w:qFormat/>
    <w:rPr>
      <w:vertAlign w:val="superscript"/>
    </w:rPr>
  </w:style>
  <w:style w:type="character" w:styleId="EndnoteReference">
    <w:name w:val="endnote reference"/>
    <w:rPr>
      <w:vertAlign w:val="superscript"/>
    </w:rPr>
  </w:style>
  <w:style w:type="character" w:styleId="Znakinumeracji">
    <w:name w:val="Znaki numeracji"/>
    <w:qFormat/>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Lucida Sans"/>
      <w:i/>
      <w:iCs/>
      <w:sz w:val="24"/>
      <w:szCs w:val="24"/>
    </w:rPr>
  </w:style>
  <w:style w:type="paragraph" w:styleId="Indeks" w:customStyle="1">
    <w:name w:val="Indeks"/>
    <w:basedOn w:val="Normal"/>
    <w:qFormat/>
    <w:pPr>
      <w:suppressLineNumbers/>
    </w:pPr>
    <w:rPr>
      <w:rFonts w:cs="Arial"/>
    </w:rPr>
  </w:style>
  <w:style w:type="paragraph" w:styleId="Nagwekuser">
    <w:name w:val="Nagłówek (user)"/>
    <w:basedOn w:val="Normal"/>
    <w:next w:val="BodyText"/>
    <w:qFormat/>
    <w:pPr>
      <w:keepNext w:val="true"/>
      <w:spacing w:before="240" w:after="120"/>
    </w:pPr>
    <w:rPr>
      <w:rFonts w:ascii="Liberation Sans" w:hAnsi="Liberation Sans" w:eastAsia="Microsoft YaHei" w:cs="Lucida Sans"/>
      <w:sz w:val="28"/>
      <w:szCs w:val="28"/>
    </w:rPr>
  </w:style>
  <w:style w:type="paragraph" w:styleId="Indeksuser">
    <w:name w:val="Indeks (user)"/>
    <w:basedOn w:val="Normal"/>
    <w:qFormat/>
    <w:pPr>
      <w:suppressLineNumbers/>
    </w:pPr>
    <w:rPr>
      <w:rFonts w:cs="Lucida Sans"/>
    </w:rPr>
  </w:style>
  <w:style w:type="paragraph" w:styleId="Gwkaistopka">
    <w:name w:val="Główka i stopka"/>
    <w:basedOn w:val="Normal"/>
    <w:qFormat/>
    <w:pPr/>
    <w:rPr/>
  </w:style>
  <w:style w:type="paragraph" w:styleId="Gwkaistopkauser">
    <w:name w:val="Główka i stopka (user)"/>
    <w:basedOn w:val="Normal"/>
    <w:qFormat/>
    <w:pPr/>
    <w:rPr/>
  </w:style>
  <w:style w:type="paragraph" w:styleId="Header">
    <w:name w:val="header"/>
    <w:basedOn w:val="Normal"/>
    <w:next w:val="BodyText"/>
    <w:qFormat/>
    <w:pPr>
      <w:keepNext w:val="true"/>
      <w:spacing w:before="240" w:after="120"/>
    </w:pPr>
    <w:rPr>
      <w:rFonts w:ascii="Liberation Sans" w:hAnsi="Liberation Sans" w:eastAsia="Microsoft YaHei" w:cs="Arial"/>
      <w:sz w:val="28"/>
      <w:szCs w:val="28"/>
    </w:rPr>
  </w:style>
  <w:style w:type="paragraph" w:styleId="caption1">
    <w:name w:val="caption1"/>
    <w:basedOn w:val="Normal"/>
    <w:qFormat/>
    <w:pPr>
      <w:suppressLineNumbers/>
      <w:spacing w:before="120" w:after="120"/>
    </w:pPr>
    <w:rPr>
      <w:rFonts w:cs="Arial"/>
      <w:i/>
      <w:iCs/>
      <w:sz w:val="24"/>
      <w:szCs w:val="24"/>
    </w:rPr>
  </w:style>
  <w:style w:type="paragraph" w:styleId="ListParagraph">
    <w:name w:val="List Paragraph"/>
    <w:basedOn w:val="Normal"/>
    <w:uiPriority w:val="34"/>
    <w:qFormat/>
    <w:rsid w:val="00ec2275"/>
    <w:pPr>
      <w:spacing w:before="0" w:after="160"/>
      <w:ind w:left="720"/>
      <w:contextualSpacing/>
    </w:pPr>
    <w:rPr/>
  </w:style>
  <w:style w:type="paragraph" w:styleId="FootnoteText">
    <w:name w:val="footnote text"/>
    <w:basedOn w:val="Normal"/>
    <w:pPr>
      <w:suppressLineNumbers/>
      <w:ind w:hanging="340" w:left="340"/>
    </w:pPr>
    <w:rPr>
      <w:sz w:val="20"/>
      <w:szCs w:val="20"/>
    </w:rPr>
  </w:style>
  <w:style w:type="numbering" w:styleId="Bezlistyuser" w:default="1">
    <w:name w:val="Bez listy (user)"/>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46</TotalTime>
  <Application>LibreOffice/25.2.0.3$Windows_X86_64 LibreOffice_project/e1cf4a87eb02d755bce1a01209907ea5ddc8f069</Application>
  <AppVersion>15.0000</AppVersion>
  <Pages>2</Pages>
  <Words>838</Words>
  <Characters>4801</Characters>
  <CharactersWithSpaces>5597</CharactersWithSpaces>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2024-02-12T09:56:00Z</dcterms:created>
  <dc:creator>Kierownik</dc:creator>
  <dc:description/>
  <dc:language>pl-PL</dc:language>
  <cp:lastModifiedBy/>
  <dcterms:modified xsi:type="dcterms:W3CDTF">2025-03-05T12:31:49Z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